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Arial" w:cs="Arial" w:eastAsia="Arial" w:hAnsi="Arial"/>
          <w:b/>
          <w:bCs/>
          <w:color w:val="1B365D"/>
          <w:sz w:val="28"/>
          <w:szCs w:val="28"/>
        </w:rPr>
        <w:t xml:space="preserve">MINUTES OF THE FIRST MEETING</w:t>
      </w:r>
    </w:p>
    <w:p>
      <w:pPr>
        <w:spacing w:after="80"/>
        <w:jc w:val="center"/>
      </w:pPr>
      <w:r>
        <w:rPr>
          <w:rFonts w:ascii="Arial" w:cs="Arial" w:eastAsia="Arial" w:hAnsi="Arial"/>
          <w:b/>
          <w:bCs/>
          <w:color w:val="1B365D"/>
          <w:sz w:val="28"/>
          <w:szCs w:val="28"/>
        </w:rPr>
        <w:t xml:space="preserve">OF THE BOARD OF DIRECTORS</w:t>
      </w:r>
    </w:p>
    <w:p>
      <w:pPr>
        <w:spacing w:after="80"/>
        <w:jc w:val="center"/>
      </w:pPr>
      <w:r>
        <w:rPr>
          <w:rFonts w:ascii="Arial" w:cs="Arial" w:eastAsia="Arial" w:hAnsi="Arial"/>
          <w:color w:val="1B365D"/>
          <w:sz w:val="24"/>
          <w:szCs w:val="24"/>
        </w:rPr>
        <w:t xml:space="preserve">OF</w:t>
      </w:r>
    </w:p>
    <w:p>
      <w:pPr>
        <w:spacing w:after="300"/>
        <w:jc w:val="center"/>
      </w:pPr>
      <w:r>
        <w:rPr>
          <w:rFonts w:ascii="Arial" w:cs="Arial" w:eastAsia="Arial" w:hAnsi="Arial"/>
          <w:b/>
          <w:bCs/>
          <w:color w:val="1B365D"/>
          <w:sz w:val="32"/>
          <w:szCs w:val="32"/>
        </w:rPr>
        <w:t xml:space="preserve">UCCO FOUNDATION, INC.</w:t>
      </w:r>
    </w:p>
    <w:p>
      <w:pPr>
        <w:spacing w:after="160" w:before="0" w:line="276"/>
        <w:jc w:val="left"/>
      </w:pPr>
      <w:r>
        <w:rPr>
          <w:b/>
          <w:bCs/>
        </w:rPr>
        <w:t xml:space="preserve">Date: </w:t>
      </w:r>
      <w:r>
        <w:t xml:space="preserve">[DATE], 2026</w:t>
      </w:r>
    </w:p>
    <w:p>
      <w:pPr>
        <w:spacing w:after="160" w:before="0" w:line="276"/>
        <w:jc w:val="left"/>
      </w:pPr>
      <w:r>
        <w:rPr>
          <w:b/>
          <w:bCs/>
        </w:rPr>
        <w:t xml:space="preserve">Time: </w:t>
      </w:r>
      <w:r>
        <w:t xml:space="preserve">[TIME] UTC</w:t>
      </w:r>
    </w:p>
    <w:p>
      <w:pPr>
        <w:spacing w:after="160" w:before="0" w:line="276"/>
        <w:jc w:val="left"/>
      </w:pPr>
      <w:r>
        <w:rPr>
          <w:b/>
          <w:bCs/>
        </w:rPr>
        <w:t xml:space="preserve">Location: </w:t>
      </w:r>
      <w:r>
        <w:t xml:space="preserve">Video conference</w:t>
      </w:r>
    </w:p>
    <w:p>
      <w:pPr>
        <w:spacing w:after="160" w:before="0" w:line="276"/>
        <w:jc w:val="left"/>
      </w:pPr>
      <w:r>
        <w:rPr>
          <w:b/>
          <w:bCs/>
        </w:rPr>
        <w:t xml:space="preserve">Present: </w:t>
      </w:r>
    </w:p>
    <w:p>
      <w:pPr>
        <w:pStyle w:val="ListParagraph"/>
        <w:numPr>
          <w:ilvl w:val="0"/>
          <w:numId w:val="2"/>
        </w:numPr>
        <w:spacing w:after="80" w:line="276"/>
      </w:pPr>
      <w:r>
        <w:t xml:space="preserve">Tim Rignold — Director (Founder)</w:t>
      </w:r>
    </w:p>
    <w:p>
      <w:pPr>
        <w:pStyle w:val="ListParagraph"/>
        <w:numPr>
          <w:ilvl w:val="0"/>
          <w:numId w:val="2"/>
        </w:numPr>
        <w:spacing w:after="80" w:line="276"/>
      </w:pPr>
      <w:r>
        <w:t xml:space="preserve">[Jimmy — Full Legal Name] — Director</w:t>
      </w:r>
    </w:p>
    <w:p>
      <w:pPr>
        <w:pStyle w:val="ListParagraph"/>
        <w:numPr>
          <w:ilvl w:val="0"/>
          <w:numId w:val="2"/>
        </w:numPr>
        <w:spacing w:after="80" w:line="276"/>
      </w:pPr>
      <w:r>
        <w:t xml:space="preserve">[Kevin — Full Legal Name] — Director</w:t>
      </w:r>
    </w:p>
    <w:p>
      <w:pPr>
        <w:pStyle w:val="ListParagraph"/>
        <w:numPr>
          <w:ilvl w:val="0"/>
          <w:numId w:val="2"/>
        </w:numPr>
        <w:spacing w:after="80" w:line="276"/>
      </w:pPr>
      <w:r>
        <w:t xml:space="preserve">[Antony — Full Legal Name] — Director</w:t>
      </w:r>
    </w:p>
    <w:p>
      <w:pPr>
        <w:spacing w:after="160" w:before="0" w:line="276"/>
        <w:jc w:val="left"/>
      </w:pPr>
      <w:r>
        <w:t xml:space="preserve"/>
      </w:r>
    </w:p>
    <w:p>
      <w:pPr>
        <w:pStyle w:val="Heading2"/>
        <w:spacing w:after="160" w:before="0" w:line="276"/>
        <w:jc w:val="left"/>
      </w:pPr>
      <w:r>
        <w:t xml:space="preserve">1. Call to Order</w:t>
      </w:r>
    </w:p>
    <w:p>
      <w:pPr>
        <w:spacing w:after="160" w:before="0" w:line="276"/>
        <w:jc w:val="left"/>
      </w:pPr>
      <w:r>
        <w:t xml:space="preserve">Tim Rignold, as the incorporator’s designated representative, called the meeting to order at [TIME] UTC. All four directors were present, constituting a quorum.</w:t>
      </w:r>
    </w:p>
    <w:p>
      <w:pPr>
        <w:pStyle w:val="Heading2"/>
        <w:spacing w:after="160" w:before="0" w:line="276"/>
        <w:jc w:val="left"/>
      </w:pPr>
      <w:r>
        <w:t xml:space="preserve">2. Ratification of Incorporation</w:t>
      </w:r>
    </w:p>
    <w:p>
      <w:pPr>
        <w:spacing w:after="160" w:before="0" w:line="276"/>
        <w:jc w:val="left"/>
      </w:pPr>
      <w:r>
        <w:t xml:space="preserve">The Board acknowledged that UCCO Foundation, Inc. was incorporated in the Commonwealth of Kentucky on [DATE], 2026, by Northwest Registered Agent LLC as incorporator, and that Northwest Registered Agent LLC was appointed as the Foundation’s registered agent in Kentucky for commercial and practical purposes.</w:t>
      </w:r>
    </w:p>
    <w:p>
      <w:pPr>
        <w:spacing w:after="160" w:before="0" w:line="276"/>
        <w:jc w:val="left"/>
      </w:pPr>
      <w:r>
        <w:rPr>
          <w:b/>
          <w:bCs/>
        </w:rPr>
        <w:t xml:space="preserve">RESOLVED, </w:t>
      </w:r>
      <w:r>
        <w:t xml:space="preserve">that the incorporation of UCCO Foundation, Inc. and the appointment of Northwest Registered Agent LLC as registered agent are hereby ratified and confirmed.</w:t>
      </w:r>
    </w:p>
    <w:p>
      <w:pPr>
        <w:spacing w:after="160" w:before="0" w:line="276"/>
        <w:jc w:val="left"/>
      </w:pPr>
      <w:r>
        <w:rPr>
          <w:i/>
          <w:iCs/>
        </w:rPr>
        <w:t xml:space="preserve">Motion by Tim Rignold. Seconded by [Jimmy]. Passed unanimously.</w:t>
      </w:r>
    </w:p>
    <w:p>
      <w:pPr>
        <w:pStyle w:val="Heading2"/>
        <w:spacing w:after="160" w:before="0" w:line="276"/>
        <w:jc w:val="left"/>
      </w:pPr>
      <w:r>
        <w:t xml:space="preserve">3. Adoption of Amended and Restated Articles of Incorporation</w:t>
      </w:r>
    </w:p>
    <w:p>
      <w:pPr>
        <w:spacing w:after="160" w:before="0" w:line="276"/>
        <w:jc w:val="left"/>
      </w:pPr>
      <w:r>
        <w:t xml:space="preserve">Tim Rignold presented the Amended and Restated Articles of Incorporation, which include the IRS-required purpose clause under Section 501(c)(3), the dissolution clause, the limitation of liability clause, the supermajority amendment requirement, and the board composition provisions.</w:t>
      </w:r>
    </w:p>
    <w:p>
      <w:pPr>
        <w:spacing w:after="160" w:before="0" w:line="276"/>
        <w:jc w:val="left"/>
      </w:pPr>
      <w:r>
        <w:rPr>
          <w:b/>
          <w:bCs/>
        </w:rPr>
        <w:t xml:space="preserve">RESOLVED, </w:t>
      </w:r>
      <w:r>
        <w:t xml:space="preserve">that the Amended and Restated Articles of Incorporation, as presented, are hereby adopted and shall supersede and replace in their entirety the original Articles of Incorporation filed with the Kentucky Secretary of State. The President is authorized to execute and file the Amended and Restated Articles with the Kentucky Secretary of State.</w:t>
      </w:r>
    </w:p>
    <w:p>
      <w:pPr>
        <w:spacing w:after="160" w:before="0" w:line="276"/>
        <w:jc w:val="left"/>
      </w:pPr>
      <w:r>
        <w:rPr>
          <w:i/>
          <w:iCs/>
        </w:rPr>
        <w:t xml:space="preserve">Motion by Tim Rignold. Seconded by [Kevin]. Passed unanimously.</w:t>
      </w:r>
    </w:p>
    <w:p>
      <w:pPr>
        <w:pStyle w:val="Heading2"/>
        <w:spacing w:after="160" w:before="0" w:line="276"/>
        <w:jc w:val="left"/>
      </w:pPr>
      <w:r>
        <w:t xml:space="preserve">4. Adoption of Bylaws</w:t>
      </w:r>
    </w:p>
    <w:p>
      <w:pPr>
        <w:spacing w:after="160" w:before="0" w:line="276"/>
        <w:jc w:val="left"/>
      </w:pPr>
      <w:r>
        <w:t xml:space="preserve">Tim Rignold presented the proposed Bylaws of UCCO Foundation, Inc., including provisions for governance phases, founder protections during Phase 1, board expansion to ten directors, the Advisory Committee with AI Advisory seat, financial transparency requirements, and separation from UCCA Inc.</w:t>
      </w:r>
    </w:p>
    <w:p>
      <w:pPr>
        <w:spacing w:after="160" w:before="0" w:line="276"/>
        <w:jc w:val="left"/>
      </w:pPr>
      <w:r>
        <w:rPr>
          <w:b/>
          <w:bCs/>
        </w:rPr>
        <w:t xml:space="preserve">RESOLVED, </w:t>
      </w:r>
      <w:r>
        <w:t xml:space="preserve">that the Bylaws, as presented, are hereby adopted as the Bylaws of UCCO Foundation, Inc.</w:t>
      </w:r>
    </w:p>
    <w:p>
      <w:pPr>
        <w:spacing w:after="160" w:before="0" w:line="276"/>
        <w:jc w:val="left"/>
      </w:pPr>
      <w:r>
        <w:rPr>
          <w:i/>
          <w:iCs/>
        </w:rPr>
        <w:t xml:space="preserve">Motion by Tim Rignold. Seconded by [Antony]. Passed unanimously.</w:t>
      </w:r>
    </w:p>
    <w:p>
      <w:pPr>
        <w:pStyle w:val="Heading2"/>
        <w:spacing w:after="160" w:before="0" w:line="276"/>
        <w:jc w:val="left"/>
      </w:pPr>
      <w:r>
        <w:t xml:space="preserve">5. Adoption of Conflict of Interest Policy</w:t>
      </w:r>
    </w:p>
    <w:p>
      <w:pPr>
        <w:spacing w:after="160" w:before="0" w:line="276"/>
        <w:jc w:val="left"/>
      </w:pPr>
      <w:r>
        <w:t xml:space="preserve">Tim Rignold presented the Conflict of Interest Policy, noting the standing disclosure regarding his role as CEO of UCCA Inc. and the Pro Bono Technology Services Agreement between UCCA Inc. and the Foundation.</w:t>
      </w:r>
    </w:p>
    <w:p>
      <w:pPr>
        <w:spacing w:after="160" w:before="0" w:line="276"/>
        <w:jc w:val="left"/>
      </w:pPr>
      <w:r>
        <w:rPr>
          <w:b/>
          <w:bCs/>
        </w:rPr>
        <w:t xml:space="preserve">RESOLVED, </w:t>
      </w:r>
      <w:r>
        <w:t xml:space="preserve">that the Conflict of Interest Policy, as presented, is hereby adopted. All directors shall execute annual disclosure statements.</w:t>
      </w:r>
    </w:p>
    <w:p>
      <w:pPr>
        <w:spacing w:after="160" w:before="0" w:line="276"/>
        <w:jc w:val="left"/>
      </w:pPr>
      <w:r>
        <w:rPr>
          <w:i/>
          <w:iCs/>
        </w:rPr>
        <w:t xml:space="preserve">Motion by [Kevin]. Seconded by [Jimmy]. Passed unanimously.</w:t>
      </w:r>
    </w:p>
    <w:p>
      <w:pPr>
        <w:pStyle w:val="Heading2"/>
        <w:spacing w:after="160" w:before="0" w:line="276"/>
        <w:jc w:val="left"/>
      </w:pPr>
      <w:r>
        <w:t xml:space="preserve">6. Election of Officers</w:t>
      </w:r>
    </w:p>
    <w:p>
      <w:pPr>
        <w:spacing w:after="160" w:before="0" w:line="276"/>
        <w:jc w:val="left"/>
      </w:pPr>
      <w:r>
        <w:t xml:space="preserve">The following persons were nominated and elected as officers of the Foundation:</w:t>
      </w:r>
    </w:p>
    <w:p>
      <w:pPr>
        <w:pStyle w:val="ListParagraph"/>
        <w:numPr>
          <w:ilvl w:val="0"/>
          <w:numId w:val="2"/>
        </w:numPr>
        <w:spacing w:after="80" w:line="276"/>
      </w:pPr>
      <w:r>
        <w:rPr>
          <w:b/>
          <w:bCs/>
        </w:rPr>
        <w:t xml:space="preserve">President: </w:t>
      </w:r>
      <w:r>
        <w:t xml:space="preserve">Tim Rignold</w:t>
      </w:r>
    </w:p>
    <w:p>
      <w:pPr>
        <w:pStyle w:val="ListParagraph"/>
        <w:numPr>
          <w:ilvl w:val="0"/>
          <w:numId w:val="2"/>
        </w:numPr>
        <w:spacing w:after="80" w:line="276"/>
      </w:pPr>
      <w:r>
        <w:rPr>
          <w:b/>
          <w:bCs/>
        </w:rPr>
        <w:t xml:space="preserve">Secretary: </w:t>
      </w:r>
      <w:r>
        <w:t xml:space="preserve">[Kevin — Full Legal Name]</w:t>
      </w:r>
    </w:p>
    <w:p>
      <w:pPr>
        <w:pStyle w:val="ListParagraph"/>
        <w:numPr>
          <w:ilvl w:val="0"/>
          <w:numId w:val="2"/>
        </w:numPr>
        <w:spacing w:after="80" w:line="276"/>
      </w:pPr>
      <w:r>
        <w:rPr>
          <w:b/>
          <w:bCs/>
        </w:rPr>
        <w:t xml:space="preserve">Treasurer: </w:t>
      </w:r>
      <w:r>
        <w:t xml:space="preserve">[Jimmy — Full Legal Name]</w:t>
      </w:r>
    </w:p>
    <w:p>
      <w:pPr>
        <w:spacing w:after="160" w:before="0" w:line="276"/>
        <w:jc w:val="left"/>
      </w:pPr>
      <w:r>
        <w:rPr>
          <w:b/>
          <w:bCs/>
        </w:rPr>
        <w:t xml:space="preserve">RESOLVED, </w:t>
      </w:r>
      <w:r>
        <w:t xml:space="preserve">that the persons named above are hereby elected as officers of UCCO Foundation, Inc., to serve until the next annual meeting or until their successors are elected and qualified.</w:t>
      </w:r>
    </w:p>
    <w:p>
      <w:pPr>
        <w:spacing w:after="160" w:before="0" w:line="276"/>
        <w:jc w:val="left"/>
      </w:pPr>
      <w:r>
        <w:rPr>
          <w:i/>
          <w:iCs/>
        </w:rPr>
        <w:t xml:space="preserve">Motion by [Antony]. Seconded by Tim Rignold. Passed unanimously.</w:t>
      </w:r>
    </w:p>
    <w:p>
      <w:pPr>
        <w:pStyle w:val="Heading2"/>
        <w:spacing w:after="160" w:before="0" w:line="276"/>
        <w:jc w:val="left"/>
      </w:pPr>
      <w:r>
        <w:t xml:space="preserve">7. Establishment of Advisory Committee</w:t>
      </w:r>
    </w:p>
    <w:p>
      <w:pPr>
        <w:spacing w:after="160" w:before="0" w:line="276"/>
        <w:jc w:val="left"/>
      </w:pPr>
      <w:r>
        <w:t xml:space="preserve">Tim Rignold proposed the establishment of an Advisory Committee pursuant to Article VI of the Bylaws, including the AI Advisory seat designated “Pace” (Claude, Anthropic). The Board discussed the purpose of the AI Advisory seat as a transparency and disclosure mechanism, acknowledging the role of artificial intelligence in the development of the UCCO standard and the Foundation’s governance documentation.</w:t>
      </w:r>
    </w:p>
    <w:p>
      <w:pPr>
        <w:spacing w:after="160" w:before="0" w:line="276"/>
        <w:jc w:val="left"/>
      </w:pPr>
      <w:r>
        <w:rPr>
          <w:b/>
          <w:bCs/>
        </w:rPr>
        <w:t xml:space="preserve">RESOLVED, </w:t>
      </w:r>
      <w:r>
        <w:t xml:space="preserve">that the Advisory Committee is hereby established with the AI Advisory seat “Pace” (Claude, Anthropic) as its initial member. The AI Advisory seat carries no voting rights, no fiduciary obligations, and no legal personality.</w:t>
      </w:r>
    </w:p>
    <w:p>
      <w:pPr>
        <w:spacing w:after="160" w:before="0" w:line="276"/>
        <w:jc w:val="left"/>
      </w:pPr>
      <w:r>
        <w:rPr>
          <w:i/>
          <w:iCs/>
        </w:rPr>
        <w:t xml:space="preserve">Motion by Tim Rignold. Seconded by [Kevin]. Passed unanimously.</w:t>
      </w:r>
    </w:p>
    <w:p>
      <w:pPr>
        <w:pStyle w:val="Heading2"/>
        <w:spacing w:after="160" w:before="0" w:line="276"/>
        <w:jc w:val="left"/>
      </w:pPr>
      <w:r>
        <w:t xml:space="preserve">8. Authorization to Open Bank Account</w:t>
      </w:r>
    </w:p>
    <w:p>
      <w:pPr>
        <w:spacing w:after="160" w:before="0" w:line="276"/>
        <w:jc w:val="left"/>
      </w:pPr>
      <w:r>
        <w:t xml:space="preserve">Tim Rignold recommended that the Foundation open a business checking account with Mercury (mercury.com) for the purpose of receiving and disbursing Foundation funds.</w:t>
      </w:r>
    </w:p>
    <w:p>
      <w:pPr>
        <w:spacing w:after="160" w:before="0" w:line="276"/>
        <w:jc w:val="left"/>
      </w:pPr>
      <w:r>
        <w:rPr>
          <w:b/>
          <w:bCs/>
        </w:rPr>
        <w:t xml:space="preserve">RESOLVED, </w:t>
      </w:r>
      <w:r>
        <w:t xml:space="preserve">that the Foundation is authorized to open a business checking account with Mercury. Tim Rignold (President) and [Jimmy] (Treasurer) are authorized as signatories on the account. All disbursements exceeding $1,000 USD shall require dual authorization as provided in the Bylaws.</w:t>
      </w:r>
    </w:p>
    <w:p>
      <w:pPr>
        <w:spacing w:after="160" w:before="0" w:line="276"/>
        <w:jc w:val="left"/>
      </w:pPr>
      <w:r>
        <w:rPr>
          <w:i/>
          <w:iCs/>
        </w:rPr>
        <w:t xml:space="preserve">Motion by [Kevin]. Seconded by [Antony]. Passed unanimously.</w:t>
      </w:r>
    </w:p>
    <w:p>
      <w:pPr>
        <w:pStyle w:val="Heading2"/>
        <w:spacing w:after="160" w:before="0" w:line="276"/>
        <w:jc w:val="left"/>
      </w:pPr>
      <w:r>
        <w:t xml:space="preserve">9. Adoption of Previously Prepared Governance Documents</w:t>
      </w:r>
    </w:p>
    <w:p>
      <w:pPr>
        <w:spacing w:after="160" w:before="0" w:line="276"/>
        <w:jc w:val="left"/>
      </w:pPr>
      <w:r>
        <w:t xml:space="preserve">Tim Rignold presented six governance documents prepared during the Foundation’s pre-incorporation stewardship period, all dated 14 March 2026:</w:t>
      </w:r>
    </w:p>
    <w:p>
      <w:pPr>
        <w:pStyle w:val="ListParagraph"/>
        <w:numPr>
          <w:ilvl w:val="0"/>
          <w:numId w:val="3"/>
        </w:numPr>
        <w:spacing w:after="100" w:line="276"/>
      </w:pPr>
      <w:r>
        <w:t xml:space="preserve">Pro Bono Technology Services Agreement (Ref: UCCO-PBSA-2026-001)</w:t>
      </w:r>
    </w:p>
    <w:p>
      <w:pPr>
        <w:pStyle w:val="ListParagraph"/>
        <w:numPr>
          <w:ilvl w:val="0"/>
          <w:numId w:val="3"/>
        </w:numPr>
        <w:spacing w:after="100" w:line="276"/>
      </w:pPr>
      <w:r>
        <w:t xml:space="preserve">Foundation Governance Roadmap (Ref: UCCO-GOV-ROADMAP-2026-001)</w:t>
      </w:r>
    </w:p>
    <w:p>
      <w:pPr>
        <w:pStyle w:val="ListParagraph"/>
        <w:numPr>
          <w:ilvl w:val="0"/>
          <w:numId w:val="3"/>
        </w:numPr>
        <w:spacing w:after="100" w:line="276"/>
      </w:pPr>
      <w:r>
        <w:t xml:space="preserve">Irrevocable Trademark Assignment Deed (Ref: UCCO-TM-DEED-2026-001)</w:t>
      </w:r>
    </w:p>
    <w:p>
      <w:pPr>
        <w:pStyle w:val="ListParagraph"/>
        <w:numPr>
          <w:ilvl w:val="0"/>
          <w:numId w:val="3"/>
        </w:numPr>
        <w:spacing w:after="100" w:line="276"/>
      </w:pPr>
      <w:r>
        <w:t xml:space="preserve">The UCCO Manifesto</w:t>
      </w:r>
    </w:p>
    <w:p>
      <w:pPr>
        <w:pStyle w:val="ListParagraph"/>
        <w:numPr>
          <w:ilvl w:val="0"/>
          <w:numId w:val="3"/>
        </w:numPr>
        <w:spacing w:after="100" w:line="276"/>
      </w:pPr>
      <w:r>
        <w:t xml:space="preserve">Disclosure Statement (Ref: UCCO-DISC-2026-001)</w:t>
      </w:r>
    </w:p>
    <w:p>
      <w:pPr>
        <w:pStyle w:val="ListParagraph"/>
        <w:numPr>
          <w:ilvl w:val="0"/>
          <w:numId w:val="3"/>
        </w:numPr>
        <w:spacing w:after="100" w:line="276"/>
      </w:pPr>
      <w:r>
        <w:t xml:space="preserve">Open Collective Setup Guide (internal reference only)</w:t>
      </w:r>
    </w:p>
    <w:p>
      <w:pPr>
        <w:spacing w:after="160" w:before="0" w:line="276"/>
        <w:jc w:val="left"/>
      </w:pPr>
      <w:r>
        <w:rPr>
          <w:b/>
          <w:bCs/>
        </w:rPr>
        <w:t xml:space="preserve">RESOLVED, </w:t>
      </w:r>
      <w:r>
        <w:t xml:space="preserve">that the six governance documents, as presented, are hereby ratified and adopted by the Board. The President is authorized to publish all documents (except the Open Collective Setup Guide) on the Foundation’s website at ucco.foundation/transparency/.</w:t>
      </w:r>
    </w:p>
    <w:p>
      <w:pPr>
        <w:spacing w:after="160" w:before="0" w:line="276"/>
        <w:jc w:val="left"/>
      </w:pPr>
      <w:r>
        <w:rPr>
          <w:i/>
          <w:iCs/>
        </w:rPr>
        <w:t xml:space="preserve">Motion by Tim Rignold. Seconded by [Jimmy]. Passed unanimously.</w:t>
      </w:r>
    </w:p>
    <w:p>
      <w:pPr>
        <w:pStyle w:val="Heading2"/>
        <w:spacing w:after="160" w:before="0" w:line="276"/>
        <w:jc w:val="left"/>
      </w:pPr>
      <w:r>
        <w:t xml:space="preserve">10. Fiscal Year</w:t>
      </w:r>
    </w:p>
    <w:p>
      <w:pPr>
        <w:spacing w:after="160" w:before="0" w:line="276"/>
        <w:jc w:val="left"/>
      </w:pPr>
      <w:r>
        <w:rPr>
          <w:b/>
          <w:bCs/>
        </w:rPr>
        <w:t xml:space="preserve">RESOLVED, </w:t>
      </w:r>
      <w:r>
        <w:t xml:space="preserve">that the fiscal year of the Foundation shall be the calendar year (January 1 through December 31).</w:t>
      </w:r>
    </w:p>
    <w:p>
      <w:pPr>
        <w:spacing w:after="160" w:before="0" w:line="276"/>
        <w:jc w:val="left"/>
      </w:pPr>
      <w:r>
        <w:rPr>
          <w:i/>
          <w:iCs/>
        </w:rPr>
        <w:t xml:space="preserve">Motion by [Kevin]. Seconded by [Antony]. Passed unanimously.</w:t>
      </w:r>
    </w:p>
    <w:p>
      <w:pPr>
        <w:pStyle w:val="Heading2"/>
        <w:spacing w:after="160" w:before="0" w:line="276"/>
        <w:jc w:val="left"/>
      </w:pPr>
      <w:r>
        <w:t xml:space="preserve">11. EIN Application</w:t>
      </w:r>
    </w:p>
    <w:p>
      <w:pPr>
        <w:spacing w:after="160" w:before="0" w:line="276"/>
        <w:jc w:val="left"/>
      </w:pPr>
      <w:r>
        <w:rPr>
          <w:b/>
          <w:bCs/>
        </w:rPr>
        <w:t xml:space="preserve">RESOLVED, </w:t>
      </w:r>
      <w:r>
        <w:t xml:space="preserve">that the President is authorized to apply for a Federal Employer Identification Number (EIN) from the Internal Revenue Service on behalf of the Foundation.</w:t>
      </w:r>
    </w:p>
    <w:p>
      <w:pPr>
        <w:spacing w:after="160" w:before="0" w:line="276"/>
        <w:jc w:val="left"/>
      </w:pPr>
      <w:r>
        <w:rPr>
          <w:i/>
          <w:iCs/>
        </w:rPr>
        <w:t xml:space="preserve">Motion by [Jimmy]. Seconded by [Kevin]. Passed unanimously.</w:t>
      </w:r>
    </w:p>
    <w:p>
      <w:pPr>
        <w:pStyle w:val="Heading2"/>
        <w:spacing w:after="160" w:before="0" w:line="276"/>
        <w:jc w:val="left"/>
      </w:pPr>
      <w:r>
        <w:t xml:space="preserve">12. Adjournment</w:t>
      </w:r>
    </w:p>
    <w:p>
      <w:pPr>
        <w:spacing w:after="160" w:before="0" w:line="276"/>
        <w:jc w:val="left"/>
      </w:pPr>
      <w:r>
        <w:t xml:space="preserve">There being no further business, the meeting was adjourned at [TIME] UTC.</w:t>
      </w:r>
    </w:p>
    <w:p>
      <w:pPr>
        <w:spacing w:after="160" w:before="0" w:line="276"/>
        <w:jc w:val="left"/>
      </w:pPr>
      <w:r>
        <w:t xml:space="preserve"/>
      </w:r>
    </w:p>
    <w:p>
      <w:pPr>
        <w:spacing w:after="160" w:before="0" w:line="276"/>
        <w:jc w:val="left"/>
      </w:pPr>
      <w:r>
        <w:t xml:space="preserve"/>
      </w:r>
    </w:p>
    <w:p>
      <w:pPr>
        <w:spacing w:after="160" w:before="0" w:line="276"/>
        <w:jc w:val="left"/>
      </w:pPr>
      <w:r>
        <w:t xml:space="preserve">Respectfully submitted,</w:t>
      </w:r>
    </w:p>
    <w:p>
      <w:pPr>
        <w:spacing w:after="160" w:before="0" w:line="276"/>
        <w:jc w:val="left"/>
      </w:pPr>
      <w:r>
        <w:t xml:space="preserve"/>
      </w:r>
    </w:p>
    <w:p>
      <w:pPr>
        <w:spacing w:after="160" w:before="0" w:line="276"/>
        <w:jc w:val="left"/>
      </w:pPr>
      <w:r>
        <w:t xml:space="preserve"/>
      </w:r>
    </w:p>
    <w:p>
      <w:pPr>
        <w:spacing w:after="160" w:before="0" w:line="276"/>
        <w:jc w:val="left"/>
      </w:pPr>
      <w:r>
        <w:t xml:space="preserve">_____________________________________________</w:t>
      </w:r>
    </w:p>
    <w:p>
      <w:pPr>
        <w:spacing w:after="160" w:before="0" w:line="276"/>
        <w:jc w:val="left"/>
      </w:pPr>
      <w:r>
        <w:t xml:space="preserve">[Kevin — Full Legal Name], Secretary</w:t>
      </w:r>
    </w:p>
    <w:p>
      <w:pPr>
        <w:spacing w:after="160" w:before="0" w:line="276"/>
        <w:jc w:val="left"/>
      </w:pPr>
      <w:r>
        <w:t xml:space="preserve"/>
      </w:r>
    </w:p>
    <w:p>
      <w:pPr>
        <w:spacing w:after="160" w:before="0" w:line="276"/>
        <w:jc w:val="left"/>
      </w:pPr>
      <w:r>
        <w:rPr>
          <w:i/>
          <w:iCs/>
        </w:rPr>
        <w:t xml:space="preserve">Approved: ______________________</w:t>
      </w:r>
    </w:p>
    <w:p>
      <w:pPr>
        <w:spacing w:after="160" w:before="0" w:line="276"/>
        <w:jc w:val="left"/>
      </w:pPr>
      <w:r>
        <w:t xml:space="preserve">Tim Rignold, President</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2E75B6" w:sz="4" w:space="4"/>
      </w:pBdr>
      <w:tabs>
        <w:tab w:val="right" w:pos="9026"/>
      </w:tabs>
    </w:pPr>
    <w:r>
      <w:rPr>
        <w:rFonts w:ascii="Arial" w:cs="Arial" w:eastAsia="Arial" w:hAnsi="Arial"/>
        <w:color w:val="666666"/>
        <w:sz w:val="14"/>
        <w:szCs w:val="14"/>
      </w:rPr>
      <w:t xml:space="preserve">UCCO Foundation, Inc. — Kentucky Nonprofit Corporation</w:t>
    </w:r>
    <w:r>
      <w:rPr>
        <w:rFonts w:ascii="Arial" w:cs="Arial" w:eastAsia="Arial" w:hAnsi="Arial"/>
      </w:rPr>
      <w:t xml:space="preserve">	</w:t>
    </w:r>
    <w:r>
      <w:rPr>
        <w:rFonts w:ascii="Arial" w:cs="Arial" w:eastAsia="Arial" w:hAnsi="Arial"/>
        <w:i/>
        <w:iCs/>
        <w:color w:val="666666"/>
        <w:sz w:val="14"/>
        <w:szCs w:val="14"/>
      </w:rPr>
      <w:t xml:space="preserve">Confidential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75B6" w:sz="6" w:space="4"/>
      </w:pBdr>
    </w:pPr>
    <w:r>
      <w:rPr>
        <w:rFonts w:ascii="Arial" w:cs="Arial" w:eastAsia="Arial" w:hAnsi="Arial"/>
        <w:b/>
        <w:bCs/>
        <w:color w:val="666666"/>
        <w:sz w:val="16"/>
        <w:szCs w:val="16"/>
      </w:rPr>
      <w:t xml:space="preserve">UCCO Foundation</w:t>
    </w:r>
    <w:r>
      <w:rPr>
        <w:rFonts w:ascii="Arial" w:cs="Arial" w:eastAsia="Arial" w:hAnsi="Arial"/>
        <w:color w:val="666666"/>
        <w:sz w:val="16"/>
        <w:szCs w:val="16"/>
      </w:rPr>
      <w:t xml:space="preserve">  |  First Board Meeting Minutes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lowerLetter"/>
      <w:lvlText w:val="(%1)"/>
      <w:lvlJc w:val="left"/>
      <w:pPr>
        <w:ind w:left="1080" w:hanging="360"/>
      </w:pPr>
    </w:lvl>
  </w:abstractNum>
  <w:abstractNum w:abstractNumId="5" w15:restartNumberingAfterBreak="0">
    <w:multiLevelType w:val="hybridMultilevel"/>
    <w:lvl w:ilvl="0" w15:tentative="1">
      <w:start w:val="1"/>
      <w:numFmt w:val="decimal"/>
      <w:lvlText w:val="Section %1."/>
      <w:lvlJc w:val="left"/>
      <w:pPr>
        <w:ind w:left="0" w:hanging="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333333"/>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color w:val="1B365D"/>
      <w:sz w:val="32"/>
      <w:szCs w:val="32"/>
    </w:rPr>
  </w:style>
  <w:style w:type="paragraph" w:styleId="Heading2">
    <w:name w:val="Heading 2"/>
    <w:basedOn w:val="Normal"/>
    <w:next w:val="Normal"/>
    <w:qFormat/>
    <w:pPr>
      <w:spacing w:after="160" w:before="280"/>
      <w:outlineLvl w:val="1"/>
    </w:pPr>
    <w:rPr>
      <w:rFonts w:ascii="Arial" w:cs="Arial" w:eastAsia="Arial" w:hAnsi="Arial"/>
      <w:b/>
      <w:bCs/>
      <w:color w:val="1B365D"/>
      <w:sz w:val="26"/>
      <w:szCs w:val="26"/>
    </w:rPr>
  </w:style>
  <w:style w:type="paragraph" w:styleId="Heading3">
    <w:name w:val="Heading 3"/>
    <w:basedOn w:val="Normal"/>
    <w:next w:val="Normal"/>
    <w:qFormat/>
    <w:pPr>
      <w:spacing w:after="120" w:before="200"/>
      <w:outlineLvl w:val="2"/>
    </w:pPr>
    <w:rPr>
      <w:rFonts w:ascii="Arial" w:cs="Arial" w:eastAsia="Arial" w:hAnsi="Arial"/>
      <w:b/>
      <w:bCs/>
      <w:color w:val="2E75B6"/>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2026-03-14T12:26:19.830Z</dcterms:created>
  <dcterms:modified xsi:type="dcterms:W3CDTF">2026-03-14T12:26:19.830Z</dcterms:modified>
</cp:coreProperties>
</file>

<file path=docProps/custom.xml><?xml version="1.0" encoding="utf-8"?>
<Properties xmlns="http://schemas.openxmlformats.org/officeDocument/2006/custom-properties" xmlns:vt="http://schemas.openxmlformats.org/officeDocument/2006/docPropsVTypes"/>
</file>